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13B" w:rsidRDefault="0045413B" w:rsidP="00CB4D3A">
      <w:pPr>
        <w:spacing w:line="240" w:lineRule="auto"/>
        <w:jc w:val="center"/>
        <w:rPr>
          <w:rFonts w:ascii="Brush Script MT" w:hAnsi="Brush Script MT" w:cs="Brush Script MT"/>
          <w:b/>
          <w:bCs/>
          <w:color w:val="D60093"/>
          <w:sz w:val="56"/>
          <w:szCs w:val="56"/>
          <w:u w:val="single"/>
        </w:rPr>
      </w:pPr>
      <w:r w:rsidRPr="00CB4D3A">
        <w:rPr>
          <w:rFonts w:ascii="Brush Script MT" w:hAnsi="Brush Script MT" w:cs="Brush Script MT"/>
          <w:b/>
          <w:bCs/>
          <w:color w:val="D60093"/>
          <w:sz w:val="56"/>
          <w:szCs w:val="56"/>
          <w:u w:val="single"/>
        </w:rPr>
        <w:t>My Math Reflection</w:t>
      </w:r>
    </w:p>
    <w:p w:rsidR="0045413B" w:rsidRPr="00CB4D3A" w:rsidRDefault="0045413B" w:rsidP="00CB4D3A">
      <w:pPr>
        <w:spacing w:line="240" w:lineRule="auto"/>
        <w:jc w:val="center"/>
        <w:rPr>
          <w:rFonts w:ascii="Brush Script MT" w:hAnsi="Brush Script MT" w:cs="Brush Script MT"/>
          <w:b/>
          <w:bCs/>
          <w:color w:val="D60093"/>
          <w:sz w:val="56"/>
          <w:szCs w:val="56"/>
          <w:u w:val="single"/>
        </w:rPr>
      </w:pPr>
      <w:r>
        <w:rPr>
          <w:rFonts w:ascii="Brush Script MT" w:hAnsi="Brush Script MT" w:cs="Brush Script MT"/>
          <w:b/>
          <w:bCs/>
          <w:color w:val="D60093"/>
          <w:sz w:val="56"/>
          <w:szCs w:val="56"/>
          <w:u w:val="single"/>
        </w:rPr>
        <w:t>By; Alyssa Guidi (6-Mannnon)</w:t>
      </w:r>
    </w:p>
    <w:p w:rsidR="0045413B" w:rsidRDefault="0045413B" w:rsidP="00CB4D3A">
      <w:pPr>
        <w:ind w:firstLine="720"/>
        <w:rPr>
          <w:rFonts w:ascii="Berlin Sans FB" w:hAnsi="Berlin Sans FB" w:cs="Berlin Sans FB"/>
          <w:color w:val="D60093"/>
          <w:sz w:val="24"/>
          <w:szCs w:val="24"/>
        </w:rPr>
      </w:pP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r w:rsidRPr="00263D5F">
        <w:rPr>
          <w:rFonts w:ascii="Berlin Sans FB" w:hAnsi="Berlin Sans FB" w:cs="Berlin Sans FB"/>
          <w:color w:val="D60093"/>
          <w:sz w:val="24"/>
          <w:szCs w:val="24"/>
          <w:highlight w:val="black"/>
        </w:rPr>
        <w:t xml:space="preserve">In math class this year we used a very different unit which was called Connected Math 2.  This program that we did is very different from others. This year we have covered Prime Time, Bits and Pieces </w:t>
      </w:r>
      <w:r w:rsidRPr="00263D5F">
        <w:rPr>
          <w:rFonts w:ascii="Times New Roman" w:hAnsi="Times New Roman" w:cs="Times New Roman"/>
          <w:color w:val="D60093"/>
          <w:sz w:val="24"/>
          <w:szCs w:val="24"/>
          <w:highlight w:val="black"/>
        </w:rPr>
        <w:t>I</w:t>
      </w:r>
      <w:r w:rsidRPr="00263D5F">
        <w:rPr>
          <w:rFonts w:ascii="Berlin Sans FB" w:hAnsi="Berlin Sans FB" w:cs="Berlin Sans FB"/>
          <w:color w:val="D60093"/>
          <w:sz w:val="24"/>
          <w:szCs w:val="24"/>
          <w:highlight w:val="black"/>
        </w:rPr>
        <w:t xml:space="preserve">, Bits and Pieces </w:t>
      </w:r>
      <w:r w:rsidRPr="00263D5F">
        <w:rPr>
          <w:rFonts w:ascii="Times New Roman" w:hAnsi="Times New Roman" w:cs="Times New Roman"/>
          <w:color w:val="D60093"/>
          <w:sz w:val="24"/>
          <w:szCs w:val="24"/>
          <w:highlight w:val="black"/>
        </w:rPr>
        <w:t>II</w:t>
      </w:r>
      <w:r w:rsidRPr="00263D5F">
        <w:rPr>
          <w:rFonts w:ascii="Berlin Sans FB" w:hAnsi="Berlin Sans FB" w:cs="Berlin Sans FB"/>
          <w:color w:val="D60093"/>
          <w:sz w:val="24"/>
          <w:szCs w:val="24"/>
          <w:highlight w:val="black"/>
        </w:rPr>
        <w:t xml:space="preserve">, Shapes and Designs, Covering and Surrounding, and How Likely Is It, Understanding probability. In my opinion, my favorite was Bits and Pieces I. </w:t>
      </w: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r w:rsidRPr="00263D5F">
        <w:rPr>
          <w:rFonts w:ascii="Berlin Sans FB" w:hAnsi="Berlin Sans FB" w:cs="Berlin Sans FB"/>
          <w:color w:val="D60093"/>
          <w:sz w:val="24"/>
          <w:szCs w:val="24"/>
          <w:highlight w:val="black"/>
        </w:rPr>
        <w:t>I liked this unit because there were fractions, decimals, and percents. I liked this because the fractions were fun to do, as well as the decimals and percents. There were all different kinds of fractions. The different kinds of fractions were improper fractions, equivalent fractions, mixed number fractions, whole number fractions, and regular fractions. I also liked doing decimals. There are many decimals like 10000s place, 1000s place, 100s place, 10s place, and 1s place. Then it goes onto the 10ths place, 100ths place, 1000ths place, and 10000ths place.</w:t>
      </w:r>
    </w:p>
    <w:p w:rsidR="0045413B" w:rsidRDefault="0045413B" w:rsidP="00263D5F">
      <w:pPr>
        <w:spacing w:line="240" w:lineRule="auto"/>
        <w:ind w:firstLine="720"/>
        <w:rPr>
          <w:rFonts w:ascii="Berlin Sans FB" w:hAnsi="Berlin Sans FB" w:cs="Berlin Sans FB"/>
          <w:color w:val="D60093"/>
          <w:sz w:val="24"/>
          <w:szCs w:val="24"/>
        </w:rPr>
      </w:pPr>
      <w:r w:rsidRPr="00263D5F">
        <w:rPr>
          <w:rFonts w:ascii="Berlin Sans FB" w:hAnsi="Berlin Sans FB" w:cs="Berlin Sans FB"/>
          <w:color w:val="D60093"/>
          <w:sz w:val="24"/>
          <w:szCs w:val="24"/>
          <w:highlight w:val="black"/>
        </w:rPr>
        <w:t>In the book Bits and Pieces I they give you a guide of what you are going to be learning. In the book it gave you a set of Mathematical Highlights. In the Highlights it says</w:t>
      </w:r>
    </w:p>
    <w:p w:rsidR="0045413B" w:rsidRPr="00B572DC" w:rsidRDefault="0045413B" w:rsidP="00D96EFD">
      <w:pPr>
        <w:spacing w:line="240" w:lineRule="auto"/>
        <w:ind w:firstLine="720"/>
        <w:rPr>
          <w:rFonts w:ascii="Berlin Sans FB" w:hAnsi="Berlin Sans FB" w:cs="Berlin Sans FB"/>
          <w:color w:val="D60093"/>
          <w:sz w:val="40"/>
          <w:szCs w:val="40"/>
          <w:highlight w:val="yellow"/>
        </w:rPr>
      </w:pPr>
      <w:r w:rsidRPr="00B572DC">
        <w:rPr>
          <w:rFonts w:ascii="Berlin Sans FB" w:hAnsi="Berlin Sans FB" w:cs="Berlin Sans FB"/>
          <w:color w:val="D60093"/>
          <w:sz w:val="24"/>
          <w:szCs w:val="24"/>
          <w:highlight w:val="yellow"/>
        </w:rPr>
        <w:t xml:space="preserve">You will learn how to:                                                                                                                                     </w:t>
      </w:r>
    </w:p>
    <w:p w:rsidR="0045413B" w:rsidRPr="00B572DC" w:rsidRDefault="0045413B" w:rsidP="00D96EFD">
      <w:pPr>
        <w:pStyle w:val="ListParagraph"/>
        <w:numPr>
          <w:ilvl w:val="0"/>
          <w:numId w:val="1"/>
        </w:numPr>
        <w:spacing w:line="240" w:lineRule="auto"/>
        <w:rPr>
          <w:rFonts w:ascii="Berlin Sans FB" w:hAnsi="Berlin Sans FB" w:cs="Berlin Sans FB"/>
          <w:color w:val="D60093"/>
          <w:sz w:val="24"/>
          <w:szCs w:val="24"/>
          <w:highlight w:val="yellow"/>
        </w:rPr>
      </w:pPr>
      <w:r w:rsidRPr="00B572DC">
        <w:rPr>
          <w:rFonts w:ascii="Berlin Sans FB" w:hAnsi="Berlin Sans FB" w:cs="Berlin Sans FB"/>
          <w:color w:val="D60093"/>
          <w:sz w:val="24"/>
          <w:szCs w:val="24"/>
          <w:highlight w:val="yellow"/>
        </w:rPr>
        <w:t xml:space="preserve">Model situations involving fractions, decimals, and percents. </w:t>
      </w:r>
    </w:p>
    <w:p w:rsidR="0045413B" w:rsidRPr="00B572DC" w:rsidRDefault="0045413B" w:rsidP="00D96EFD">
      <w:pPr>
        <w:pStyle w:val="ListParagraph"/>
        <w:numPr>
          <w:ilvl w:val="0"/>
          <w:numId w:val="1"/>
        </w:numPr>
        <w:spacing w:line="240" w:lineRule="auto"/>
        <w:rPr>
          <w:rFonts w:ascii="Berlin Sans FB" w:hAnsi="Berlin Sans FB" w:cs="Berlin Sans FB"/>
          <w:color w:val="D60093"/>
          <w:sz w:val="24"/>
          <w:szCs w:val="24"/>
          <w:highlight w:val="yellow"/>
        </w:rPr>
      </w:pPr>
      <w:r w:rsidRPr="00B572DC">
        <w:rPr>
          <w:rFonts w:ascii="Berlin Sans FB" w:hAnsi="Berlin Sans FB" w:cs="Berlin Sans FB"/>
          <w:color w:val="D60093"/>
          <w:sz w:val="24"/>
          <w:szCs w:val="24"/>
          <w:highlight w:val="yellow"/>
        </w:rPr>
        <w:t>Understand and use equivalent fractions to reason about situations.</w:t>
      </w:r>
    </w:p>
    <w:p w:rsidR="0045413B" w:rsidRPr="00B572DC" w:rsidRDefault="0045413B" w:rsidP="00D96EFD">
      <w:pPr>
        <w:pStyle w:val="ListParagraph"/>
        <w:numPr>
          <w:ilvl w:val="0"/>
          <w:numId w:val="1"/>
        </w:numPr>
        <w:spacing w:line="240" w:lineRule="auto"/>
        <w:rPr>
          <w:rFonts w:ascii="Berlin Sans FB" w:hAnsi="Berlin Sans FB" w:cs="Berlin Sans FB"/>
          <w:color w:val="D60093"/>
          <w:sz w:val="24"/>
          <w:szCs w:val="24"/>
          <w:highlight w:val="yellow"/>
        </w:rPr>
      </w:pPr>
      <w:r w:rsidRPr="00B572DC">
        <w:rPr>
          <w:rFonts w:ascii="Berlin Sans FB" w:hAnsi="Berlin Sans FB" w:cs="Berlin Sans FB"/>
          <w:color w:val="D60093"/>
          <w:sz w:val="24"/>
          <w:szCs w:val="24"/>
          <w:highlight w:val="yellow"/>
        </w:rPr>
        <w:t>Compare and order fractions and decimals.</w:t>
      </w:r>
    </w:p>
    <w:p w:rsidR="0045413B" w:rsidRPr="00B572DC" w:rsidRDefault="0045413B" w:rsidP="00D96EFD">
      <w:pPr>
        <w:pStyle w:val="ListParagraph"/>
        <w:numPr>
          <w:ilvl w:val="0"/>
          <w:numId w:val="1"/>
        </w:numPr>
        <w:spacing w:line="240" w:lineRule="auto"/>
        <w:rPr>
          <w:rFonts w:ascii="Berlin Sans FB" w:hAnsi="Berlin Sans FB" w:cs="Berlin Sans FB"/>
          <w:color w:val="D60093"/>
          <w:sz w:val="24"/>
          <w:szCs w:val="24"/>
          <w:highlight w:val="yellow"/>
        </w:rPr>
      </w:pPr>
      <w:r w:rsidRPr="00B572DC">
        <w:rPr>
          <w:rFonts w:ascii="Berlin Sans FB" w:hAnsi="Berlin Sans FB" w:cs="Berlin Sans FB"/>
          <w:color w:val="D60093"/>
          <w:sz w:val="24"/>
          <w:szCs w:val="24"/>
          <w:highlight w:val="yellow"/>
        </w:rPr>
        <w:t>Move flexibly among fraction, decimal, and percent representations.</w:t>
      </w:r>
    </w:p>
    <w:p w:rsidR="0045413B" w:rsidRPr="00B572DC" w:rsidRDefault="0045413B" w:rsidP="00D96EFD">
      <w:pPr>
        <w:pStyle w:val="ListParagraph"/>
        <w:numPr>
          <w:ilvl w:val="0"/>
          <w:numId w:val="1"/>
        </w:numPr>
        <w:spacing w:line="240" w:lineRule="auto"/>
        <w:rPr>
          <w:rFonts w:ascii="Berlin Sans FB" w:hAnsi="Berlin Sans FB" w:cs="Berlin Sans FB"/>
          <w:color w:val="D60093"/>
          <w:sz w:val="24"/>
          <w:szCs w:val="24"/>
          <w:highlight w:val="yellow"/>
        </w:rPr>
      </w:pPr>
      <w:r w:rsidRPr="00B572DC">
        <w:rPr>
          <w:rFonts w:ascii="Berlin Sans FB" w:hAnsi="Berlin Sans FB" w:cs="Berlin Sans FB"/>
          <w:color w:val="D60093"/>
          <w:sz w:val="24"/>
          <w:szCs w:val="24"/>
          <w:highlight w:val="yellow"/>
        </w:rPr>
        <w:t>Use Benchmarks, such a 1, ½, 1, 1 ½, and 2, to help estimate the size of a number or sum.</w:t>
      </w:r>
    </w:p>
    <w:p w:rsidR="0045413B" w:rsidRPr="00B572DC" w:rsidRDefault="0045413B" w:rsidP="00D96EFD">
      <w:pPr>
        <w:pStyle w:val="ListParagraph"/>
        <w:numPr>
          <w:ilvl w:val="0"/>
          <w:numId w:val="1"/>
        </w:numPr>
        <w:spacing w:line="240" w:lineRule="auto"/>
        <w:rPr>
          <w:rFonts w:ascii="Berlin Sans FB" w:hAnsi="Berlin Sans FB" w:cs="Berlin Sans FB"/>
          <w:color w:val="D60093"/>
          <w:sz w:val="24"/>
          <w:szCs w:val="24"/>
          <w:highlight w:val="yellow"/>
        </w:rPr>
      </w:pPr>
      <w:r w:rsidRPr="00B572DC">
        <w:rPr>
          <w:rFonts w:ascii="Berlin Sans FB" w:hAnsi="Berlin Sans FB" w:cs="Berlin Sans FB"/>
          <w:color w:val="D60093"/>
          <w:sz w:val="24"/>
          <w:szCs w:val="24"/>
          <w:highlight w:val="yellow"/>
        </w:rPr>
        <w:t>Develop and use benchmarks that relate different forms or rational numbers (for example, 50% is the same as ½ or 0.5)</w:t>
      </w:r>
    </w:p>
    <w:p w:rsidR="0045413B" w:rsidRPr="00B572DC" w:rsidRDefault="0045413B" w:rsidP="00D96EFD">
      <w:pPr>
        <w:pStyle w:val="ListParagraph"/>
        <w:numPr>
          <w:ilvl w:val="0"/>
          <w:numId w:val="1"/>
        </w:numPr>
        <w:spacing w:line="240" w:lineRule="auto"/>
        <w:rPr>
          <w:rFonts w:ascii="Berlin Sans FB" w:hAnsi="Berlin Sans FB" w:cs="Berlin Sans FB"/>
          <w:color w:val="D60093"/>
          <w:sz w:val="24"/>
          <w:szCs w:val="24"/>
          <w:highlight w:val="yellow"/>
        </w:rPr>
      </w:pPr>
      <w:r w:rsidRPr="00B572DC">
        <w:rPr>
          <w:rFonts w:ascii="Berlin Sans FB" w:hAnsi="Berlin Sans FB" w:cs="Berlin Sans FB"/>
          <w:color w:val="D60093"/>
          <w:sz w:val="24"/>
          <w:szCs w:val="24"/>
          <w:highlight w:val="yellow"/>
        </w:rPr>
        <w:t xml:space="preserve">Use context, physical models, drawings, patterns, or estimation to help reason about situations involving rational numbers. </w:t>
      </w:r>
    </w:p>
    <w:p w:rsidR="0045413B" w:rsidRPr="00D96EFD" w:rsidRDefault="0045413B" w:rsidP="00D96EFD">
      <w:pPr>
        <w:spacing w:line="240" w:lineRule="auto"/>
        <w:ind w:firstLine="720"/>
        <w:rPr>
          <w:rFonts w:ascii="Berlin Sans FB" w:hAnsi="Berlin Sans FB" w:cs="Berlin Sans FB"/>
          <w:color w:val="D60093"/>
          <w:sz w:val="24"/>
          <w:szCs w:val="24"/>
        </w:rPr>
      </w:pP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r w:rsidRPr="00263D5F">
        <w:rPr>
          <w:rFonts w:ascii="Berlin Sans FB" w:hAnsi="Berlin Sans FB" w:cs="Berlin Sans FB"/>
          <w:color w:val="D60093"/>
          <w:sz w:val="24"/>
          <w:szCs w:val="24"/>
          <w:highlight w:val="black"/>
        </w:rPr>
        <w:t>I learned so many different things for example, I learned some definitions. The definitions that I learned were…….</w:t>
      </w: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r w:rsidRPr="00263D5F">
        <w:rPr>
          <w:rFonts w:ascii="Berlin Sans FB" w:hAnsi="Berlin Sans FB" w:cs="Berlin Sans FB"/>
          <w:color w:val="D60093"/>
          <w:sz w:val="24"/>
          <w:szCs w:val="24"/>
          <w:highlight w:val="black"/>
        </w:rPr>
        <w:t xml:space="preserve">Ratio- A number often expressed as a fraction, used to make comparisons between two quantities.  </w:t>
      </w: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r w:rsidRPr="00263D5F">
        <w:rPr>
          <w:rFonts w:ascii="Berlin Sans FB" w:hAnsi="Berlin Sans FB" w:cs="Berlin Sans FB"/>
          <w:color w:val="D60093"/>
          <w:sz w:val="24"/>
          <w:szCs w:val="24"/>
          <w:highlight w:val="black"/>
        </w:rPr>
        <w:t>Unit Fraction-A fraction with a numerator of 1.</w:t>
      </w: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r w:rsidRPr="00263D5F">
        <w:rPr>
          <w:rFonts w:ascii="Berlin Sans FB" w:hAnsi="Berlin Sans FB" w:cs="Berlin Sans FB"/>
          <w:color w:val="D60093"/>
          <w:sz w:val="24"/>
          <w:szCs w:val="24"/>
          <w:highlight w:val="black"/>
        </w:rPr>
        <w:t>Mixed Number-A number that is written with both a whole number and a fraction.</w:t>
      </w: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r w:rsidRPr="00263D5F">
        <w:rPr>
          <w:rFonts w:ascii="Berlin Sans FB" w:hAnsi="Berlin Sans FB" w:cs="Berlin Sans FB"/>
          <w:color w:val="D60093"/>
          <w:sz w:val="24"/>
          <w:szCs w:val="24"/>
          <w:highlight w:val="black"/>
        </w:rPr>
        <w:tab/>
        <w:t>That is basically what I learned.</w:t>
      </w:r>
    </w:p>
    <w:p w:rsidR="0045413B" w:rsidRDefault="0045413B" w:rsidP="00263D5F">
      <w:pPr>
        <w:spacing w:line="240" w:lineRule="auto"/>
        <w:ind w:firstLine="720"/>
        <w:rPr>
          <w:rFonts w:ascii="Berlin Sans FB" w:hAnsi="Berlin Sans FB" w:cs="Berlin Sans FB"/>
          <w:color w:val="D60093"/>
          <w:sz w:val="24"/>
          <w:szCs w:val="24"/>
        </w:rPr>
      </w:pPr>
      <w:r w:rsidRPr="00263D5F">
        <w:rPr>
          <w:rFonts w:ascii="Berlin Sans FB" w:hAnsi="Berlin Sans FB" w:cs="Berlin Sans FB"/>
          <w:color w:val="D60093"/>
          <w:sz w:val="24"/>
          <w:szCs w:val="24"/>
          <w:highlight w:val="black"/>
        </w:rPr>
        <w:t>I can connect to the concepts in this unit to my life because in school later on it will be helpful because of everything that I did and learned.</w:t>
      </w:r>
    </w:p>
    <w:p w:rsidR="0045413B" w:rsidRPr="00263D5F" w:rsidRDefault="0045413B" w:rsidP="00263D5F">
      <w:pPr>
        <w:spacing w:line="240" w:lineRule="auto"/>
        <w:ind w:firstLine="720"/>
        <w:rPr>
          <w:rFonts w:ascii="Berlin Sans FB" w:hAnsi="Berlin Sans FB" w:cs="Berlin Sans FB"/>
          <w:color w:val="D60093"/>
          <w:sz w:val="24"/>
          <w:szCs w:val="24"/>
          <w:highlight w:val="black"/>
        </w:rPr>
      </w:pPr>
      <w:hyperlink r:id="rId5" w:history="1">
        <w:r w:rsidRPr="00263D5F">
          <w:rPr>
            <w:rStyle w:val="Hyperlink"/>
            <w:rFonts w:ascii="Berlin Sans FB" w:hAnsi="Berlin Sans FB" w:cs="Berlin Sans FB"/>
            <w:sz w:val="24"/>
            <w:szCs w:val="24"/>
          </w:rPr>
          <w:t>http://www.mathsisfun.com/decimals.html</w:t>
        </w:r>
      </w:hyperlink>
    </w:p>
    <w:p w:rsidR="0045413B" w:rsidRDefault="0045413B" w:rsidP="00263D5F">
      <w:pPr>
        <w:spacing w:line="240" w:lineRule="auto"/>
        <w:ind w:firstLine="720"/>
        <w:rPr>
          <w:rFonts w:ascii="Berlin Sans FB" w:hAnsi="Berlin Sans FB" w:cs="Berlin Sans FB"/>
          <w:color w:val="D60093"/>
          <w:sz w:val="24"/>
          <w:szCs w:val="24"/>
        </w:rPr>
      </w:pPr>
      <w:hyperlink r:id="rId6" w:history="1">
        <w:r w:rsidRPr="00263D5F">
          <w:rPr>
            <w:rStyle w:val="Hyperlink"/>
            <w:rFonts w:ascii="Berlin Sans FB" w:hAnsi="Berlin Sans FB" w:cs="Berlin Sans FB"/>
            <w:sz w:val="24"/>
            <w:szCs w:val="24"/>
          </w:rPr>
          <w:t>http://www.duvalschools.org/static/aboutdcps/departments/acadprog/d</w:t>
        </w:r>
        <w:bookmarkStart w:id="0" w:name="_GoBack"/>
        <w:bookmarkEnd w:id="0"/>
        <w:r w:rsidRPr="00263D5F">
          <w:rPr>
            <w:rStyle w:val="Hyperlink"/>
            <w:rFonts w:ascii="Berlin Sans FB" w:hAnsi="Berlin Sans FB" w:cs="Berlin Sans FB"/>
            <w:sz w:val="24"/>
            <w:szCs w:val="24"/>
          </w:rPr>
          <w:t>ownload/Parent_News_Letter_Bits_PiecesOne.pdf</w:t>
        </w:r>
      </w:hyperlink>
    </w:p>
    <w:p w:rsidR="0045413B" w:rsidRDefault="0045413B" w:rsidP="00263D5F">
      <w:pPr>
        <w:spacing w:line="240" w:lineRule="auto"/>
        <w:ind w:firstLine="720"/>
        <w:rPr>
          <w:rFonts w:ascii="Arial" w:hAnsi="Arial" w:cs="Arial"/>
          <w:sz w:val="20"/>
          <w:szCs w:val="20"/>
        </w:rPr>
      </w:pPr>
      <w:r w:rsidRPr="00263D5F">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alt="" style="width:250.5pt;height:211.5pt">
            <v:imagedata r:id="rId7" r:href="rId8"/>
          </v:shape>
        </w:pict>
      </w:r>
    </w:p>
    <w:p w:rsidR="0045413B" w:rsidRDefault="0045413B" w:rsidP="00263D5F">
      <w:pPr>
        <w:spacing w:line="240" w:lineRule="auto"/>
        <w:ind w:firstLine="720"/>
        <w:rPr>
          <w:rFonts w:ascii="Berlin Sans FB" w:hAnsi="Berlin Sans FB" w:cs="Berlin Sans FB"/>
          <w:color w:val="D60093"/>
          <w:sz w:val="24"/>
          <w:szCs w:val="24"/>
        </w:rPr>
      </w:pPr>
      <w:hyperlink r:id="rId9" w:history="1">
        <w:r w:rsidRPr="00263D5F">
          <w:rPr>
            <w:rStyle w:val="Hyperlink"/>
            <w:rFonts w:ascii="Berlin Sans FB" w:hAnsi="Berlin Sans FB" w:cs="Berlin Sans FB"/>
            <w:sz w:val="24"/>
            <w:szCs w:val="24"/>
          </w:rPr>
          <w:t>http://www.amazon.com/Connected-Mathematics-Bits-And-Pieces/dp/0131656309</w:t>
        </w:r>
      </w:hyperlink>
    </w:p>
    <w:p w:rsidR="0045413B" w:rsidRPr="00263D5F" w:rsidRDefault="0045413B" w:rsidP="00AC158A">
      <w:pPr>
        <w:ind w:firstLine="720"/>
        <w:rPr>
          <w:rFonts w:ascii="Berlin Sans FB" w:hAnsi="Berlin Sans FB" w:cs="Berlin Sans FB"/>
          <w:color w:val="D60093"/>
          <w:sz w:val="24"/>
          <w:szCs w:val="24"/>
        </w:rPr>
      </w:pPr>
    </w:p>
    <w:p w:rsidR="0045413B" w:rsidRDefault="0045413B" w:rsidP="00AC158A">
      <w:pPr>
        <w:ind w:firstLine="720"/>
        <w:rPr>
          <w:rFonts w:ascii="Berlin Sans FB" w:hAnsi="Berlin Sans FB" w:cs="Berlin Sans FB"/>
          <w:color w:val="D60093"/>
          <w:sz w:val="24"/>
          <w:szCs w:val="24"/>
        </w:rPr>
      </w:pPr>
    </w:p>
    <w:p w:rsidR="0045413B" w:rsidRPr="00CB4D3A" w:rsidRDefault="0045413B" w:rsidP="00AC158A">
      <w:pPr>
        <w:ind w:firstLine="720"/>
        <w:rPr>
          <w:rFonts w:ascii="Berlin Sans FB" w:hAnsi="Berlin Sans FB" w:cs="Berlin Sans FB"/>
          <w:color w:val="D60093"/>
          <w:sz w:val="24"/>
          <w:szCs w:val="24"/>
        </w:rPr>
      </w:pPr>
      <w:r>
        <w:rPr>
          <w:rFonts w:ascii="Berlin Sans FB" w:hAnsi="Berlin Sans FB" w:cs="Berlin Sans FB"/>
          <w:color w:val="D60093"/>
          <w:sz w:val="24"/>
          <w:szCs w:val="24"/>
        </w:rPr>
        <w:t xml:space="preserve">      </w:t>
      </w:r>
    </w:p>
    <w:sectPr w:rsidR="0045413B" w:rsidRPr="00CB4D3A" w:rsidSect="008007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erlin Sans FB">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F0ECA"/>
    <w:multiLevelType w:val="hybridMultilevel"/>
    <w:tmpl w:val="1A3A798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4D3A"/>
    <w:rsid w:val="000D5C51"/>
    <w:rsid w:val="001A3531"/>
    <w:rsid w:val="001B23CB"/>
    <w:rsid w:val="00217D9A"/>
    <w:rsid w:val="00263D5F"/>
    <w:rsid w:val="00275897"/>
    <w:rsid w:val="00323DF1"/>
    <w:rsid w:val="003959C2"/>
    <w:rsid w:val="0045413B"/>
    <w:rsid w:val="004D5403"/>
    <w:rsid w:val="006100CF"/>
    <w:rsid w:val="00647F68"/>
    <w:rsid w:val="006E7D1F"/>
    <w:rsid w:val="006F56FA"/>
    <w:rsid w:val="00800793"/>
    <w:rsid w:val="008A4A7C"/>
    <w:rsid w:val="00AC158A"/>
    <w:rsid w:val="00B572DC"/>
    <w:rsid w:val="00BB7402"/>
    <w:rsid w:val="00C8354E"/>
    <w:rsid w:val="00CB4D3A"/>
    <w:rsid w:val="00D96EFD"/>
    <w:rsid w:val="00F051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79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A3531"/>
    <w:rPr>
      <w:color w:val="0000FF"/>
      <w:u w:val="single"/>
    </w:rPr>
  </w:style>
  <w:style w:type="paragraph" w:styleId="ListParagraph">
    <w:name w:val="List Paragraph"/>
    <w:basedOn w:val="Normal"/>
    <w:uiPriority w:val="99"/>
    <w:qFormat/>
    <w:rsid w:val="00D96EF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t2.gstatic.com/images?q=tbn:ANd9GcQn7WTjmoKOsy1quzFMsMq4EFGrdgW_DIDJvP0q8GjYecLLAIaPBSP0WkARE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uvalschools.org/static/aboutdcps/departments/acadprog/download/Parent_News_Letter_Bits_PiecesOne.pdf" TargetMode="External"/><Relationship Id="rId11" Type="http://schemas.openxmlformats.org/officeDocument/2006/relationships/theme" Target="theme/theme1.xml"/><Relationship Id="rId5" Type="http://schemas.openxmlformats.org/officeDocument/2006/relationships/hyperlink" Target="http://www.mathsisfun.com/decimal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mazon.com/Connected-Mathematics-Bits-And-Pieces/dp/01316563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80</TotalTime>
  <Pages>2</Pages>
  <Words>456</Words>
  <Characters>2605</Characters>
  <Application>Microsoft Office Outlook</Application>
  <DocSecurity>0</DocSecurity>
  <Lines>0</Lines>
  <Paragraphs>0</Paragraphs>
  <ScaleCrop>false</ScaleCrop>
  <Company>Franklin Township Board of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Administrator</cp:lastModifiedBy>
  <cp:revision>10</cp:revision>
  <dcterms:created xsi:type="dcterms:W3CDTF">2012-05-04T14:45:00Z</dcterms:created>
  <dcterms:modified xsi:type="dcterms:W3CDTF">2012-05-15T18:59:00Z</dcterms:modified>
</cp:coreProperties>
</file>